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05" w:rsidRPr="00AA6405" w:rsidRDefault="00691230" w:rsidP="00AA6405">
      <w:pPr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8</w:t>
      </w:r>
      <w:r w:rsidR="00AA6405" w:rsidRPr="00AA6405">
        <w:rPr>
          <w:rFonts w:ascii="Arial" w:hAnsi="Arial" w:cs="Arial"/>
          <w:i/>
          <w:sz w:val="20"/>
          <w:szCs w:val="20"/>
        </w:rPr>
        <w:t xml:space="preserve"> do S.I.W.Z.</w:t>
      </w:r>
    </w:p>
    <w:p w:rsidR="00B63F54" w:rsidRPr="00FE72D9" w:rsidRDefault="00B63F54" w:rsidP="00B63F54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E72D9">
        <w:rPr>
          <w:rFonts w:ascii="Arial" w:hAnsi="Arial" w:cs="Arial"/>
          <w:b/>
          <w:sz w:val="20"/>
          <w:szCs w:val="20"/>
        </w:rPr>
        <w:t xml:space="preserve">PRZEDMIOTEM ZAMÓWIENIA JEST: </w:t>
      </w:r>
    </w:p>
    <w:p w:rsidR="00636E0E" w:rsidRPr="00FE72D9" w:rsidRDefault="00CB79C7" w:rsidP="00636E0E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2"/>
          <w:szCs w:val="22"/>
        </w:rPr>
      </w:pPr>
      <w:r w:rsidRPr="00FE72D9">
        <w:rPr>
          <w:rFonts w:ascii="Arial" w:hAnsi="Arial" w:cs="Arial"/>
          <w:b/>
          <w:sz w:val="22"/>
          <w:szCs w:val="22"/>
        </w:rPr>
        <w:t>I PAKIET</w:t>
      </w:r>
      <w:r w:rsidRPr="00FE72D9">
        <w:rPr>
          <w:rFonts w:ascii="Arial" w:hAnsi="Arial" w:cs="Arial"/>
          <w:sz w:val="22"/>
          <w:szCs w:val="22"/>
        </w:rPr>
        <w:t>:</w:t>
      </w:r>
      <w:r w:rsidR="00B63F54" w:rsidRPr="00FE72D9">
        <w:rPr>
          <w:rFonts w:ascii="Arial" w:hAnsi="Arial" w:cs="Arial"/>
          <w:sz w:val="22"/>
          <w:szCs w:val="22"/>
        </w:rPr>
        <w:t xml:space="preserve"> </w:t>
      </w:r>
      <w:r w:rsidR="00FE72D9">
        <w:rPr>
          <w:rFonts w:ascii="Arial" w:hAnsi="Arial" w:cs="Arial"/>
          <w:b/>
          <w:sz w:val="22"/>
          <w:szCs w:val="22"/>
        </w:rPr>
        <w:t xml:space="preserve"> </w:t>
      </w:r>
      <w:r w:rsidR="00636E0E" w:rsidRPr="00FE72D9">
        <w:rPr>
          <w:rFonts w:ascii="Arial" w:hAnsi="Arial" w:cs="Arial"/>
          <w:b/>
          <w:sz w:val="22"/>
          <w:szCs w:val="22"/>
        </w:rPr>
        <w:t>Budowa sieci wodociągowej do osiedla we wsi Regny gm. Koluszki</w:t>
      </w:r>
      <w:r w:rsidR="003E2E61" w:rsidRPr="00FE72D9">
        <w:rPr>
          <w:rFonts w:ascii="Arial" w:hAnsi="Arial" w:cs="Arial"/>
          <w:b/>
          <w:sz w:val="22"/>
          <w:szCs w:val="22"/>
        </w:rPr>
        <w:t xml:space="preserve">- </w:t>
      </w:r>
      <w:r w:rsidR="00FE72D9">
        <w:rPr>
          <w:rFonts w:ascii="Arial" w:hAnsi="Arial" w:cs="Arial"/>
          <w:b/>
          <w:sz w:val="22"/>
          <w:szCs w:val="22"/>
        </w:rPr>
        <w:br/>
        <w:t xml:space="preserve">                  </w:t>
      </w:r>
      <w:r w:rsidR="003E2E61" w:rsidRPr="00FE72D9">
        <w:rPr>
          <w:rFonts w:ascii="Arial" w:hAnsi="Arial" w:cs="Arial"/>
          <w:b/>
          <w:sz w:val="22"/>
          <w:szCs w:val="22"/>
        </w:rPr>
        <w:t xml:space="preserve">dokończenie </w:t>
      </w:r>
      <w:r w:rsidRPr="00FE72D9">
        <w:rPr>
          <w:rFonts w:ascii="Arial" w:hAnsi="Arial" w:cs="Arial"/>
          <w:b/>
          <w:sz w:val="22"/>
          <w:szCs w:val="22"/>
        </w:rPr>
        <w:t xml:space="preserve"> na działce 404/25</w:t>
      </w:r>
      <w:r w:rsidR="003E2E61" w:rsidRPr="00FE72D9">
        <w:rPr>
          <w:rFonts w:ascii="Arial" w:hAnsi="Arial" w:cs="Arial"/>
          <w:b/>
          <w:sz w:val="22"/>
          <w:szCs w:val="22"/>
        </w:rPr>
        <w:br/>
      </w:r>
    </w:p>
    <w:p w:rsidR="00636E0E" w:rsidRPr="00FE72D9" w:rsidRDefault="00636E0E" w:rsidP="007C29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6E0E" w:rsidRPr="00FE72D9" w:rsidRDefault="00636E0E" w:rsidP="00636E0E">
      <w:pPr>
        <w:numPr>
          <w:ilvl w:val="0"/>
          <w:numId w:val="1"/>
        </w:numPr>
        <w:tabs>
          <w:tab w:val="clear" w:pos="1080"/>
          <w:tab w:val="num" w:pos="936"/>
          <w:tab w:val="num" w:pos="1296"/>
        </w:tabs>
        <w:ind w:left="936"/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 xml:space="preserve">wybudowanie sieci wodociągowej z rur PEHD Ø 160 mm </w:t>
      </w:r>
      <w:r w:rsidR="00BD7CA7" w:rsidRPr="00FE72D9">
        <w:rPr>
          <w:rFonts w:ascii="Arial" w:hAnsi="Arial" w:cs="Arial"/>
          <w:sz w:val="22"/>
          <w:szCs w:val="22"/>
        </w:rPr>
        <w:t xml:space="preserve">na działce 404/25, </w:t>
      </w:r>
      <w:r w:rsidRPr="00FE72D9">
        <w:rPr>
          <w:rFonts w:ascii="Arial" w:hAnsi="Arial" w:cs="Arial"/>
          <w:sz w:val="22"/>
          <w:szCs w:val="22"/>
        </w:rPr>
        <w:t xml:space="preserve">zgodnie z </w:t>
      </w:r>
      <w:r w:rsidR="00CD43C9" w:rsidRPr="00FE72D9">
        <w:rPr>
          <w:rFonts w:ascii="Arial" w:hAnsi="Arial" w:cs="Arial"/>
          <w:sz w:val="22"/>
          <w:szCs w:val="22"/>
        </w:rPr>
        <w:t xml:space="preserve">załączoną </w:t>
      </w:r>
      <w:r w:rsidR="006C2A01" w:rsidRPr="00FE72D9">
        <w:rPr>
          <w:rFonts w:ascii="Arial" w:hAnsi="Arial" w:cs="Arial"/>
          <w:sz w:val="22"/>
          <w:szCs w:val="22"/>
        </w:rPr>
        <w:t>dokumentacją projektową</w:t>
      </w:r>
      <w:r w:rsidR="00D51D26" w:rsidRPr="00FE72D9">
        <w:rPr>
          <w:rFonts w:ascii="Arial" w:hAnsi="Arial" w:cs="Arial"/>
          <w:sz w:val="22"/>
          <w:szCs w:val="22"/>
        </w:rPr>
        <w:t xml:space="preserve">, inwestor dopuszcza możliwość wykonania sieci </w:t>
      </w:r>
      <w:r w:rsidR="00A1761C">
        <w:rPr>
          <w:rFonts w:ascii="Arial" w:hAnsi="Arial" w:cs="Arial"/>
          <w:sz w:val="22"/>
          <w:szCs w:val="22"/>
        </w:rPr>
        <w:t xml:space="preserve">przy użyciu metody </w:t>
      </w:r>
      <w:proofErr w:type="spellStart"/>
      <w:r w:rsidR="00A1761C">
        <w:rPr>
          <w:rFonts w:ascii="Arial" w:hAnsi="Arial" w:cs="Arial"/>
          <w:sz w:val="22"/>
          <w:szCs w:val="22"/>
        </w:rPr>
        <w:t>bezwykopowej</w:t>
      </w:r>
      <w:proofErr w:type="spellEnd"/>
      <w:r w:rsidR="00A1761C">
        <w:rPr>
          <w:rFonts w:ascii="Arial" w:hAnsi="Arial" w:cs="Arial"/>
          <w:sz w:val="22"/>
          <w:szCs w:val="22"/>
        </w:rPr>
        <w:t xml:space="preserve">. Teren działki nr 404/25 </w:t>
      </w:r>
      <w:proofErr w:type="spellStart"/>
      <w:r w:rsidR="00A1761C">
        <w:rPr>
          <w:rFonts w:ascii="Arial" w:hAnsi="Arial" w:cs="Arial"/>
          <w:sz w:val="22"/>
          <w:szCs w:val="22"/>
        </w:rPr>
        <w:t>obr</w:t>
      </w:r>
      <w:proofErr w:type="spellEnd"/>
      <w:r w:rsidR="00A1761C">
        <w:rPr>
          <w:rFonts w:ascii="Arial" w:hAnsi="Arial" w:cs="Arial"/>
          <w:sz w:val="22"/>
          <w:szCs w:val="22"/>
        </w:rPr>
        <w:t>. Regny stanowi własność osoby prywatnej;</w:t>
      </w:r>
    </w:p>
    <w:p w:rsidR="00B63F54" w:rsidRPr="00FE72D9" w:rsidRDefault="00B63F54" w:rsidP="00B63F54">
      <w:pPr>
        <w:numPr>
          <w:ilvl w:val="0"/>
          <w:numId w:val="1"/>
        </w:numPr>
        <w:tabs>
          <w:tab w:val="clear" w:pos="1080"/>
          <w:tab w:val="num" w:pos="936"/>
          <w:tab w:val="num" w:pos="1296"/>
        </w:tabs>
        <w:ind w:left="936"/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 xml:space="preserve">wybudowanie </w:t>
      </w:r>
      <w:r w:rsidR="00CD43C9" w:rsidRPr="00FE72D9">
        <w:rPr>
          <w:rFonts w:ascii="Arial" w:hAnsi="Arial" w:cs="Arial"/>
          <w:sz w:val="22"/>
          <w:szCs w:val="22"/>
        </w:rPr>
        <w:t xml:space="preserve">7 szt. odcinków przyłączy wodociągowych </w:t>
      </w:r>
      <w:r w:rsidR="00BD7CA7" w:rsidRPr="00FE72D9">
        <w:rPr>
          <w:rFonts w:ascii="Arial" w:hAnsi="Arial" w:cs="Arial"/>
          <w:sz w:val="22"/>
          <w:szCs w:val="22"/>
        </w:rPr>
        <w:t xml:space="preserve">z PE HD </w:t>
      </w:r>
      <w:r w:rsidR="00CD43C9" w:rsidRPr="00FE72D9">
        <w:rPr>
          <w:rFonts w:ascii="Arial" w:hAnsi="Arial" w:cs="Arial"/>
          <w:sz w:val="22"/>
          <w:szCs w:val="22"/>
        </w:rPr>
        <w:t>o średnicy</w:t>
      </w:r>
      <w:r w:rsidR="00BD7CA7" w:rsidRPr="00FE72D9">
        <w:rPr>
          <w:rFonts w:ascii="Arial" w:hAnsi="Arial" w:cs="Arial"/>
          <w:sz w:val="22"/>
          <w:szCs w:val="22"/>
        </w:rPr>
        <w:t xml:space="preserve"> 63 mm</w:t>
      </w:r>
      <w:r w:rsidRPr="00FE72D9">
        <w:rPr>
          <w:rFonts w:ascii="Arial" w:hAnsi="Arial" w:cs="Arial"/>
          <w:sz w:val="22"/>
          <w:szCs w:val="22"/>
        </w:rPr>
        <w:t xml:space="preserve"> </w:t>
      </w:r>
      <w:r w:rsidR="008D14E2" w:rsidRPr="00FE72D9">
        <w:rPr>
          <w:rFonts w:ascii="Arial" w:hAnsi="Arial" w:cs="Arial"/>
          <w:sz w:val="22"/>
          <w:szCs w:val="22"/>
        </w:rPr>
        <w:br/>
      </w:r>
      <w:r w:rsidRPr="00FE72D9">
        <w:rPr>
          <w:rFonts w:ascii="Arial" w:hAnsi="Arial" w:cs="Arial"/>
          <w:sz w:val="22"/>
          <w:szCs w:val="22"/>
        </w:rPr>
        <w:t xml:space="preserve">w granicy pasa drogowego </w:t>
      </w:r>
      <w:r w:rsidR="00BD7CA7" w:rsidRPr="00FE72D9">
        <w:rPr>
          <w:rFonts w:ascii="Arial" w:hAnsi="Arial" w:cs="Arial"/>
          <w:sz w:val="22"/>
          <w:szCs w:val="22"/>
        </w:rPr>
        <w:t xml:space="preserve">na </w:t>
      </w:r>
      <w:r w:rsidRPr="00FE72D9">
        <w:rPr>
          <w:rFonts w:ascii="Arial" w:hAnsi="Arial" w:cs="Arial"/>
          <w:sz w:val="22"/>
          <w:szCs w:val="22"/>
        </w:rPr>
        <w:t xml:space="preserve">dz. Nr </w:t>
      </w:r>
      <w:r w:rsidR="00BD7CA7" w:rsidRPr="00FE72D9">
        <w:rPr>
          <w:rFonts w:ascii="Arial" w:hAnsi="Arial" w:cs="Arial"/>
          <w:sz w:val="22"/>
          <w:szCs w:val="22"/>
        </w:rPr>
        <w:t>404/25</w:t>
      </w:r>
      <w:r w:rsidRPr="00FE72D9">
        <w:rPr>
          <w:rFonts w:ascii="Arial" w:hAnsi="Arial" w:cs="Arial"/>
          <w:sz w:val="22"/>
          <w:szCs w:val="22"/>
        </w:rPr>
        <w:t xml:space="preserve"> </w:t>
      </w:r>
      <w:r w:rsidR="00524B67" w:rsidRPr="00FE72D9">
        <w:rPr>
          <w:rFonts w:ascii="Arial" w:hAnsi="Arial" w:cs="Arial"/>
          <w:sz w:val="22"/>
          <w:szCs w:val="22"/>
        </w:rPr>
        <w:t xml:space="preserve"> obręb </w:t>
      </w:r>
      <w:r w:rsidR="00BD7CA7" w:rsidRPr="00FE72D9">
        <w:rPr>
          <w:rFonts w:ascii="Arial" w:hAnsi="Arial" w:cs="Arial"/>
          <w:sz w:val="22"/>
          <w:szCs w:val="22"/>
        </w:rPr>
        <w:t>Regny</w:t>
      </w:r>
      <w:r w:rsidR="00524B67" w:rsidRPr="00FE72D9">
        <w:rPr>
          <w:rFonts w:ascii="Arial" w:hAnsi="Arial" w:cs="Arial"/>
          <w:sz w:val="22"/>
          <w:szCs w:val="22"/>
        </w:rPr>
        <w:t xml:space="preserve">, gm. </w:t>
      </w:r>
      <w:r w:rsidR="00BD7CA7" w:rsidRPr="00FE72D9">
        <w:rPr>
          <w:rFonts w:ascii="Arial" w:hAnsi="Arial" w:cs="Arial"/>
          <w:sz w:val="22"/>
          <w:szCs w:val="22"/>
        </w:rPr>
        <w:t>Koluszki</w:t>
      </w:r>
      <w:r w:rsidR="00890C90" w:rsidRPr="00FE72D9">
        <w:rPr>
          <w:rFonts w:ascii="Arial" w:hAnsi="Arial" w:cs="Arial"/>
          <w:sz w:val="22"/>
          <w:szCs w:val="22"/>
        </w:rPr>
        <w:t xml:space="preserve"> zgodnie z załączoną dokumentacją projektową</w:t>
      </w:r>
      <w:r w:rsidRPr="00FE72D9">
        <w:rPr>
          <w:rFonts w:ascii="Arial" w:hAnsi="Arial" w:cs="Arial"/>
          <w:sz w:val="22"/>
          <w:szCs w:val="22"/>
        </w:rPr>
        <w:t>;</w:t>
      </w:r>
    </w:p>
    <w:p w:rsidR="00CB79C7" w:rsidRPr="00FE72D9" w:rsidRDefault="00CB79C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</w:p>
    <w:p w:rsidR="00DA61D7" w:rsidRPr="00FE72D9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Ponadto wykonawca na własny koszt:</w:t>
      </w:r>
      <w:bookmarkStart w:id="0" w:name="_GoBack"/>
      <w:bookmarkEnd w:id="0"/>
    </w:p>
    <w:p w:rsidR="00D216E5" w:rsidRPr="00FE72D9" w:rsidRDefault="00D216E5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sporządzi na etapie przejęcia terenu</w:t>
      </w:r>
      <w:r w:rsidR="007A2ADE" w:rsidRPr="00FE72D9">
        <w:rPr>
          <w:rFonts w:ascii="Arial" w:hAnsi="Arial" w:cs="Arial"/>
          <w:sz w:val="22"/>
          <w:szCs w:val="22"/>
        </w:rPr>
        <w:t xml:space="preserve"> i</w:t>
      </w:r>
      <w:r w:rsidRPr="00FE72D9">
        <w:rPr>
          <w:rFonts w:ascii="Arial" w:hAnsi="Arial" w:cs="Arial"/>
          <w:sz w:val="22"/>
          <w:szCs w:val="22"/>
        </w:rPr>
        <w:t xml:space="preserve"> wykonywania robót  </w:t>
      </w:r>
      <w:r w:rsidR="007A2ADE" w:rsidRPr="00FE72D9">
        <w:rPr>
          <w:rFonts w:ascii="Arial" w:hAnsi="Arial" w:cs="Arial"/>
          <w:sz w:val="22"/>
          <w:szCs w:val="22"/>
        </w:rPr>
        <w:t xml:space="preserve">a następnie </w:t>
      </w:r>
      <w:r w:rsidRPr="00FE72D9">
        <w:rPr>
          <w:rFonts w:ascii="Arial" w:hAnsi="Arial" w:cs="Arial"/>
          <w:sz w:val="22"/>
          <w:szCs w:val="22"/>
        </w:rPr>
        <w:t>przekaże po zakończeniu robót dokumentację fotograficzną obraz</w:t>
      </w:r>
      <w:r w:rsidR="00197E8B">
        <w:rPr>
          <w:rFonts w:ascii="Arial" w:hAnsi="Arial" w:cs="Arial"/>
          <w:sz w:val="22"/>
          <w:szCs w:val="22"/>
        </w:rPr>
        <w:t>ującą poszczególne f</w:t>
      </w:r>
      <w:r w:rsidR="007A2ADE" w:rsidRPr="00FE72D9">
        <w:rPr>
          <w:rFonts w:ascii="Arial" w:hAnsi="Arial" w:cs="Arial"/>
          <w:sz w:val="22"/>
          <w:szCs w:val="22"/>
        </w:rPr>
        <w:t>azy robót;</w:t>
      </w:r>
    </w:p>
    <w:p w:rsidR="00DA61D7" w:rsidRPr="00FE72D9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dokona zabezpieczenia istniejącej infrastruktury oraz punktów osnowy geodezyjnej na trasie sieci wodociągowej. W przypadku uszk</w:t>
      </w:r>
      <w:r w:rsidR="00A1761C">
        <w:rPr>
          <w:rFonts w:ascii="Arial" w:hAnsi="Arial" w:cs="Arial"/>
          <w:sz w:val="22"/>
          <w:szCs w:val="22"/>
        </w:rPr>
        <w:t>odzenia jej otworzenie leży po stronie i na koszt Wykonawcy o ile dotyczy;</w:t>
      </w:r>
    </w:p>
    <w:p w:rsidR="00DA61D7" w:rsidRPr="00FE72D9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opracuje</w:t>
      </w:r>
      <w:r w:rsidR="007A2ADE" w:rsidRPr="00FE72D9">
        <w:rPr>
          <w:rFonts w:ascii="Arial" w:hAnsi="Arial" w:cs="Arial"/>
          <w:sz w:val="22"/>
          <w:szCs w:val="22"/>
        </w:rPr>
        <w:t xml:space="preserve"> do zatwierdzenia inwestorowi </w:t>
      </w:r>
      <w:r w:rsidRPr="00FE72D9">
        <w:rPr>
          <w:rFonts w:ascii="Arial" w:hAnsi="Arial" w:cs="Arial"/>
          <w:sz w:val="22"/>
          <w:szCs w:val="22"/>
        </w:rPr>
        <w:t xml:space="preserve"> harmonogram realizacji </w:t>
      </w:r>
      <w:r w:rsidR="007A2ADE" w:rsidRPr="00FE72D9">
        <w:rPr>
          <w:rFonts w:ascii="Arial" w:hAnsi="Arial" w:cs="Arial"/>
          <w:sz w:val="22"/>
          <w:szCs w:val="22"/>
        </w:rPr>
        <w:t xml:space="preserve">z wyszczególnieniem </w:t>
      </w:r>
      <w:r w:rsidRPr="00FE72D9">
        <w:rPr>
          <w:rFonts w:ascii="Arial" w:hAnsi="Arial" w:cs="Arial"/>
          <w:sz w:val="22"/>
          <w:szCs w:val="22"/>
        </w:rPr>
        <w:t>wszystkich robót z podziałem na dni robocze;</w:t>
      </w:r>
    </w:p>
    <w:p w:rsidR="00DA61D7" w:rsidRPr="00FE72D9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sporządzi projekt organizacji ruchu wraz z jego zatwierdzeniem w odpowiednich instytucjach;</w:t>
      </w:r>
    </w:p>
    <w:p w:rsidR="00DA61D7" w:rsidRPr="00FE72D9" w:rsidRDefault="00DA61D7" w:rsidP="00DA61D7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dokonana  niezbędnych uzgodnień i opłat w tym na zajęcie pasa drogowego dla potrzeb przedmiotowych  inwestycji;</w:t>
      </w:r>
    </w:p>
    <w:p w:rsidR="007E573D" w:rsidRPr="00FE72D9" w:rsidRDefault="00DA61D7" w:rsidP="007E573D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wbud</w:t>
      </w:r>
      <w:r w:rsidR="007E573D" w:rsidRPr="00FE72D9">
        <w:rPr>
          <w:rFonts w:ascii="Arial" w:hAnsi="Arial" w:cs="Arial"/>
          <w:sz w:val="22"/>
          <w:szCs w:val="22"/>
        </w:rPr>
        <w:t>uje</w:t>
      </w:r>
      <w:r w:rsidRPr="00FE72D9">
        <w:rPr>
          <w:rFonts w:ascii="Arial" w:hAnsi="Arial" w:cs="Arial"/>
          <w:sz w:val="22"/>
          <w:szCs w:val="22"/>
        </w:rPr>
        <w:t xml:space="preserve"> </w:t>
      </w:r>
      <w:r w:rsidR="007E573D" w:rsidRPr="00FE72D9">
        <w:rPr>
          <w:rFonts w:ascii="Arial" w:hAnsi="Arial" w:cs="Arial"/>
          <w:sz w:val="22"/>
          <w:szCs w:val="22"/>
        </w:rPr>
        <w:t>wyroby</w:t>
      </w:r>
      <w:r w:rsidRPr="00FE72D9">
        <w:rPr>
          <w:rFonts w:ascii="Arial" w:hAnsi="Arial" w:cs="Arial"/>
          <w:sz w:val="22"/>
          <w:szCs w:val="22"/>
        </w:rPr>
        <w:t xml:space="preserve"> budowlan</w:t>
      </w:r>
      <w:r w:rsidR="007E573D" w:rsidRPr="00FE72D9">
        <w:rPr>
          <w:rFonts w:ascii="Arial" w:hAnsi="Arial" w:cs="Arial"/>
          <w:sz w:val="22"/>
          <w:szCs w:val="22"/>
        </w:rPr>
        <w:t>e</w:t>
      </w:r>
      <w:r w:rsidRPr="00FE72D9">
        <w:rPr>
          <w:rFonts w:ascii="Arial" w:hAnsi="Arial" w:cs="Arial"/>
          <w:sz w:val="22"/>
          <w:szCs w:val="22"/>
        </w:rPr>
        <w:t xml:space="preserve"> i armatur</w:t>
      </w:r>
      <w:r w:rsidR="007E573D" w:rsidRPr="00FE72D9">
        <w:rPr>
          <w:rFonts w:ascii="Arial" w:hAnsi="Arial" w:cs="Arial"/>
          <w:sz w:val="22"/>
          <w:szCs w:val="22"/>
        </w:rPr>
        <w:t>ę</w:t>
      </w:r>
      <w:r w:rsidRPr="00FE72D9">
        <w:rPr>
          <w:rFonts w:ascii="Arial" w:hAnsi="Arial" w:cs="Arial"/>
          <w:sz w:val="22"/>
          <w:szCs w:val="22"/>
        </w:rPr>
        <w:t xml:space="preserve"> fabrycznie now</w:t>
      </w:r>
      <w:r w:rsidR="007E573D" w:rsidRPr="00FE72D9">
        <w:rPr>
          <w:rFonts w:ascii="Arial" w:hAnsi="Arial" w:cs="Arial"/>
          <w:sz w:val="22"/>
          <w:szCs w:val="22"/>
        </w:rPr>
        <w:t>ą</w:t>
      </w:r>
      <w:r w:rsidRPr="00FE72D9">
        <w:rPr>
          <w:rFonts w:ascii="Arial" w:hAnsi="Arial" w:cs="Arial"/>
          <w:sz w:val="22"/>
          <w:szCs w:val="22"/>
        </w:rPr>
        <w:t xml:space="preserve">, która posiada niezbędne dokumenty odniesienia w tym </w:t>
      </w:r>
      <w:r w:rsidR="007E573D" w:rsidRPr="00FE72D9">
        <w:rPr>
          <w:rFonts w:ascii="Arial" w:hAnsi="Arial" w:cs="Arial"/>
          <w:sz w:val="22"/>
          <w:szCs w:val="22"/>
        </w:rPr>
        <w:t>d</w:t>
      </w:r>
      <w:r w:rsidRPr="00FE72D9">
        <w:rPr>
          <w:rFonts w:ascii="Arial" w:hAnsi="Arial" w:cs="Arial"/>
          <w:sz w:val="22"/>
          <w:szCs w:val="22"/>
        </w:rPr>
        <w:t>eklaracje właściwości użytkowych</w:t>
      </w:r>
      <w:r w:rsidR="007E573D" w:rsidRPr="00FE72D9">
        <w:rPr>
          <w:rFonts w:ascii="Arial" w:hAnsi="Arial" w:cs="Arial"/>
          <w:sz w:val="22"/>
          <w:szCs w:val="22"/>
        </w:rPr>
        <w:t xml:space="preserve"> (DWU)</w:t>
      </w:r>
      <w:r w:rsidRPr="00FE72D9">
        <w:rPr>
          <w:rFonts w:ascii="Arial" w:hAnsi="Arial" w:cs="Arial"/>
          <w:sz w:val="22"/>
          <w:szCs w:val="22"/>
        </w:rPr>
        <w:t xml:space="preserve">; </w:t>
      </w:r>
    </w:p>
    <w:p w:rsidR="007E573D" w:rsidRPr="00FE72D9" w:rsidRDefault="007E573D" w:rsidP="007E573D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 przeprowadzi czynności</w:t>
      </w:r>
      <w:r w:rsidR="00DA61D7" w:rsidRPr="00FE72D9">
        <w:rPr>
          <w:rFonts w:ascii="Arial" w:hAnsi="Arial" w:cs="Arial"/>
          <w:sz w:val="22"/>
          <w:szCs w:val="22"/>
        </w:rPr>
        <w:t xml:space="preserve"> obsługi geodezyjnej w zakresie tyczenia i inwentaryzacji geodezyjnej powykonawczej;</w:t>
      </w:r>
    </w:p>
    <w:p w:rsidR="00D216E5" w:rsidRPr="00FE72D9" w:rsidRDefault="007E573D" w:rsidP="00D216E5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 xml:space="preserve">- dokona </w:t>
      </w:r>
      <w:r w:rsidR="00DA61D7" w:rsidRPr="00FE72D9">
        <w:rPr>
          <w:rFonts w:ascii="Arial" w:hAnsi="Arial" w:cs="Arial"/>
          <w:sz w:val="22"/>
          <w:szCs w:val="22"/>
        </w:rPr>
        <w:t xml:space="preserve">wymiany gruntu w miejscach ewentualnego wystąpienia zagrożenia słabej nośności gruntu niemożliwej do przewidzenia w dokumentacji projektowej oraz wskazanych przez Inspektora Nadzoru </w:t>
      </w:r>
      <w:r w:rsidRPr="00FE72D9">
        <w:rPr>
          <w:rFonts w:ascii="Arial" w:hAnsi="Arial" w:cs="Arial"/>
          <w:sz w:val="22"/>
          <w:szCs w:val="22"/>
        </w:rPr>
        <w:t xml:space="preserve">a także </w:t>
      </w:r>
      <w:r w:rsidR="00DA61D7" w:rsidRPr="00FE72D9">
        <w:rPr>
          <w:rFonts w:ascii="Arial" w:hAnsi="Arial" w:cs="Arial"/>
          <w:sz w:val="22"/>
          <w:szCs w:val="22"/>
        </w:rPr>
        <w:t>wykona zagęszczeni</w:t>
      </w:r>
      <w:r w:rsidR="00D216E5" w:rsidRPr="00FE72D9">
        <w:rPr>
          <w:rFonts w:ascii="Arial" w:hAnsi="Arial" w:cs="Arial"/>
          <w:sz w:val="22"/>
          <w:szCs w:val="22"/>
        </w:rPr>
        <w:t>e</w:t>
      </w:r>
      <w:r w:rsidR="00DA61D7" w:rsidRPr="00FE72D9">
        <w:rPr>
          <w:rFonts w:ascii="Arial" w:hAnsi="Arial" w:cs="Arial"/>
          <w:sz w:val="22"/>
          <w:szCs w:val="22"/>
        </w:rPr>
        <w:t xml:space="preserve"> gruntu udokumentowane badaniami</w:t>
      </w:r>
      <w:r w:rsidRPr="00FE72D9">
        <w:rPr>
          <w:rFonts w:ascii="Arial" w:hAnsi="Arial" w:cs="Arial"/>
          <w:sz w:val="22"/>
          <w:szCs w:val="22"/>
        </w:rPr>
        <w:t xml:space="preserve"> gruntów</w:t>
      </w:r>
      <w:r w:rsidR="00D216E5" w:rsidRPr="00FE72D9">
        <w:rPr>
          <w:rFonts w:ascii="Arial" w:hAnsi="Arial" w:cs="Arial"/>
          <w:sz w:val="22"/>
          <w:szCs w:val="22"/>
        </w:rPr>
        <w:t xml:space="preserve">, </w:t>
      </w:r>
      <w:r w:rsidR="00DA61D7" w:rsidRPr="00FE72D9">
        <w:rPr>
          <w:rFonts w:ascii="Arial" w:hAnsi="Arial" w:cs="Arial"/>
          <w:sz w:val="22"/>
          <w:szCs w:val="22"/>
        </w:rPr>
        <w:t xml:space="preserve">zlecenie w akredytowanym laboratorium </w:t>
      </w:r>
      <w:r w:rsidR="007A2ADE" w:rsidRPr="00FE72D9">
        <w:rPr>
          <w:rFonts w:ascii="Arial" w:hAnsi="Arial" w:cs="Arial"/>
          <w:sz w:val="22"/>
          <w:szCs w:val="22"/>
        </w:rPr>
        <w:t xml:space="preserve">winno obejmować </w:t>
      </w:r>
      <w:r w:rsidR="00DA61D7" w:rsidRPr="00FE72D9">
        <w:rPr>
          <w:rFonts w:ascii="Arial" w:hAnsi="Arial" w:cs="Arial"/>
          <w:sz w:val="22"/>
          <w:szCs w:val="22"/>
        </w:rPr>
        <w:t>bada</w:t>
      </w:r>
      <w:r w:rsidR="007A2ADE" w:rsidRPr="00FE72D9">
        <w:rPr>
          <w:rFonts w:ascii="Arial" w:hAnsi="Arial" w:cs="Arial"/>
          <w:sz w:val="22"/>
          <w:szCs w:val="22"/>
        </w:rPr>
        <w:t>nia</w:t>
      </w:r>
      <w:r w:rsidR="00DA61D7" w:rsidRPr="00FE72D9">
        <w:rPr>
          <w:rFonts w:ascii="Arial" w:hAnsi="Arial" w:cs="Arial"/>
          <w:sz w:val="22"/>
          <w:szCs w:val="22"/>
        </w:rPr>
        <w:t xml:space="preserve"> stopnia zagęszczenia podsypki oraz gruntu w miejscach po zasypani</w:t>
      </w:r>
      <w:r w:rsidR="00D216E5" w:rsidRPr="00FE72D9">
        <w:rPr>
          <w:rFonts w:ascii="Arial" w:hAnsi="Arial" w:cs="Arial"/>
          <w:sz w:val="22"/>
          <w:szCs w:val="22"/>
        </w:rPr>
        <w:t>u</w:t>
      </w:r>
      <w:r w:rsidR="00DA61D7" w:rsidRPr="00FE72D9">
        <w:rPr>
          <w:rFonts w:ascii="Arial" w:hAnsi="Arial" w:cs="Arial"/>
          <w:sz w:val="22"/>
          <w:szCs w:val="22"/>
        </w:rPr>
        <w:t xml:space="preserve"> sieci; </w:t>
      </w:r>
    </w:p>
    <w:p w:rsidR="00962C89" w:rsidRPr="00FE72D9" w:rsidRDefault="00D216E5" w:rsidP="00D216E5">
      <w:pPr>
        <w:tabs>
          <w:tab w:val="num" w:pos="1296"/>
        </w:tabs>
        <w:jc w:val="both"/>
        <w:rPr>
          <w:rFonts w:ascii="Arial" w:hAnsi="Arial" w:cs="Arial"/>
          <w:sz w:val="22"/>
          <w:szCs w:val="22"/>
        </w:rPr>
      </w:pPr>
      <w:r w:rsidRPr="00FE72D9">
        <w:rPr>
          <w:rFonts w:ascii="Arial" w:hAnsi="Arial" w:cs="Arial"/>
          <w:sz w:val="22"/>
          <w:szCs w:val="22"/>
        </w:rPr>
        <w:t>-</w:t>
      </w:r>
      <w:r w:rsidR="00DA61D7" w:rsidRPr="00FE72D9">
        <w:rPr>
          <w:rFonts w:ascii="Arial" w:hAnsi="Arial" w:cs="Arial"/>
          <w:sz w:val="22"/>
          <w:szCs w:val="22"/>
        </w:rPr>
        <w:t>uporządk</w:t>
      </w:r>
      <w:r w:rsidRPr="00FE72D9">
        <w:rPr>
          <w:rFonts w:ascii="Arial" w:hAnsi="Arial" w:cs="Arial"/>
          <w:sz w:val="22"/>
          <w:szCs w:val="22"/>
        </w:rPr>
        <w:t xml:space="preserve">uje </w:t>
      </w:r>
      <w:r w:rsidR="00DA61D7" w:rsidRPr="00FE72D9">
        <w:rPr>
          <w:rFonts w:ascii="Arial" w:hAnsi="Arial" w:cs="Arial"/>
          <w:sz w:val="22"/>
          <w:szCs w:val="22"/>
        </w:rPr>
        <w:t>teren budowy i przeka</w:t>
      </w:r>
      <w:r w:rsidRPr="00FE72D9">
        <w:rPr>
          <w:rFonts w:ascii="Arial" w:hAnsi="Arial" w:cs="Arial"/>
          <w:sz w:val="22"/>
          <w:szCs w:val="22"/>
        </w:rPr>
        <w:t xml:space="preserve">że </w:t>
      </w:r>
      <w:r w:rsidR="00DA61D7" w:rsidRPr="00FE72D9">
        <w:rPr>
          <w:rFonts w:ascii="Arial" w:hAnsi="Arial" w:cs="Arial"/>
          <w:sz w:val="22"/>
          <w:szCs w:val="22"/>
        </w:rPr>
        <w:t xml:space="preserve">Zamawiającemu </w:t>
      </w:r>
      <w:r w:rsidRPr="00FE72D9">
        <w:rPr>
          <w:rFonts w:ascii="Arial" w:hAnsi="Arial" w:cs="Arial"/>
          <w:sz w:val="22"/>
          <w:szCs w:val="22"/>
        </w:rPr>
        <w:t>w stanie nie pogorszonym niż przyjęty na etapie przejęcia terenu</w:t>
      </w:r>
      <w:r w:rsidR="00DA61D7" w:rsidRPr="00FE72D9">
        <w:rPr>
          <w:rFonts w:ascii="Arial" w:hAnsi="Arial" w:cs="Arial"/>
          <w:sz w:val="22"/>
          <w:szCs w:val="22"/>
        </w:rPr>
        <w:t>;</w:t>
      </w:r>
    </w:p>
    <w:sectPr w:rsidR="00962C89" w:rsidRPr="00FE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542"/>
    <w:multiLevelType w:val="hybridMultilevel"/>
    <w:tmpl w:val="583436AA"/>
    <w:lvl w:ilvl="0" w:tplc="9BFED6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4"/>
    <w:rsid w:val="000668A2"/>
    <w:rsid w:val="00086BD7"/>
    <w:rsid w:val="00175CB4"/>
    <w:rsid w:val="00197E8B"/>
    <w:rsid w:val="003E2E61"/>
    <w:rsid w:val="004C11BA"/>
    <w:rsid w:val="00524B67"/>
    <w:rsid w:val="00636E0E"/>
    <w:rsid w:val="00691230"/>
    <w:rsid w:val="006C2A01"/>
    <w:rsid w:val="007A2ADE"/>
    <w:rsid w:val="007C29E3"/>
    <w:rsid w:val="007E573D"/>
    <w:rsid w:val="00890C90"/>
    <w:rsid w:val="008D14E2"/>
    <w:rsid w:val="00962C89"/>
    <w:rsid w:val="00A1761C"/>
    <w:rsid w:val="00AA6405"/>
    <w:rsid w:val="00B63F54"/>
    <w:rsid w:val="00BC4FD8"/>
    <w:rsid w:val="00BD7CA7"/>
    <w:rsid w:val="00CB79C7"/>
    <w:rsid w:val="00CD43C9"/>
    <w:rsid w:val="00D216E5"/>
    <w:rsid w:val="00D51D26"/>
    <w:rsid w:val="00DA61D7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96B"/>
  <w15:chartTrackingRefBased/>
  <w15:docId w15:val="{13799CED-372F-4B85-A862-3A2D989E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63F54"/>
    <w:pPr>
      <w:tabs>
        <w:tab w:val="center" w:pos="4320"/>
        <w:tab w:val="right" w:pos="8640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B63F54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C29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mjrp</dc:creator>
  <cp:keywords/>
  <dc:description/>
  <cp:lastModifiedBy>KPGK inwestycje 02</cp:lastModifiedBy>
  <cp:revision>22</cp:revision>
  <cp:lastPrinted>2019-09-18T08:46:00Z</cp:lastPrinted>
  <dcterms:created xsi:type="dcterms:W3CDTF">2019-09-05T08:40:00Z</dcterms:created>
  <dcterms:modified xsi:type="dcterms:W3CDTF">2019-09-18T08:48:00Z</dcterms:modified>
</cp:coreProperties>
</file>